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AE0DD" w14:textId="77777777" w:rsidR="000320C6" w:rsidRPr="00C964D1" w:rsidRDefault="00C964D1" w:rsidP="00C964D1">
      <w:pPr>
        <w:pStyle w:val="Heading1"/>
        <w:suppressAutoHyphens/>
        <w:spacing w:after="0"/>
        <w:jc w:val="right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 w:rsidRPr="00C964D1">
        <w:rPr>
          <w:rFonts w:ascii="Times New Roman" w:hAnsi="Times New Roman"/>
          <w:sz w:val="24"/>
          <w:szCs w:val="24"/>
          <w:lang w:val="en-US"/>
        </w:rPr>
        <w:t>Operating Policy No. 2161</w:t>
      </w:r>
    </w:p>
    <w:p w14:paraId="091163AB" w14:textId="77777777" w:rsidR="00C964D1" w:rsidRPr="00C964D1" w:rsidRDefault="00C964D1" w:rsidP="00C964D1">
      <w:pPr>
        <w:pStyle w:val="BodyText"/>
        <w:spacing w:after="0"/>
        <w:jc w:val="right"/>
        <w:rPr>
          <w:b/>
          <w:color w:val="auto"/>
          <w:szCs w:val="24"/>
          <w:lang w:val="en-US"/>
        </w:rPr>
      </w:pPr>
      <w:r w:rsidRPr="00C964D1">
        <w:rPr>
          <w:b/>
          <w:color w:val="auto"/>
          <w:szCs w:val="24"/>
          <w:lang w:val="en-US"/>
        </w:rPr>
        <w:t>Instruction</w:t>
      </w:r>
    </w:p>
    <w:p w14:paraId="7B294161" w14:textId="77777777" w:rsidR="00C964D1" w:rsidRPr="00C964D1" w:rsidRDefault="00C964D1" w:rsidP="00C964D1">
      <w:pPr>
        <w:pStyle w:val="BodyText"/>
        <w:spacing w:after="0"/>
        <w:jc w:val="right"/>
        <w:rPr>
          <w:color w:val="auto"/>
          <w:szCs w:val="24"/>
          <w:lang w:val="en-US"/>
        </w:rPr>
      </w:pPr>
    </w:p>
    <w:p w14:paraId="78BE1128" w14:textId="77777777" w:rsidR="003E193A" w:rsidRPr="000320C6" w:rsidRDefault="000320C6" w:rsidP="003E193A">
      <w:pPr>
        <w:pStyle w:val="Heading1"/>
        <w:suppressAutoHyphens/>
        <w:rPr>
          <w:rFonts w:ascii="Times New Roman" w:hAnsi="Times New Roman"/>
          <w:sz w:val="24"/>
          <w:szCs w:val="24"/>
        </w:rPr>
      </w:pPr>
      <w:r w:rsidRPr="000320C6">
        <w:rPr>
          <w:rFonts w:ascii="Times New Roman" w:hAnsi="Times New Roman"/>
          <w:sz w:val="24"/>
          <w:szCs w:val="24"/>
        </w:rPr>
        <w:t>SPECIAL EDUCATION AND RELATED SERVICES FOR ELIGIBLE STUDENTS</w:t>
      </w:r>
    </w:p>
    <w:p w14:paraId="2EA53387" w14:textId="77777777" w:rsidR="00CE3A8D" w:rsidRDefault="003E193A" w:rsidP="003E193A">
      <w:pPr>
        <w:pStyle w:val="BodyText"/>
        <w:suppressAutoHyphens/>
        <w:rPr>
          <w:color w:val="auto"/>
        </w:rPr>
      </w:pPr>
      <w:r w:rsidRPr="00C622F4">
        <w:rPr>
          <w:color w:val="auto"/>
        </w:rPr>
        <w:t>Special education programs</w:t>
      </w:r>
      <w:r w:rsidR="00320BB7">
        <w:rPr>
          <w:color w:val="auto"/>
        </w:rPr>
        <w:t xml:space="preserve"> and related services</w:t>
      </w:r>
      <w:r w:rsidRPr="00C622F4">
        <w:rPr>
          <w:color w:val="auto"/>
        </w:rPr>
        <w:t xml:space="preserve"> for </w:t>
      </w:r>
      <w:r>
        <w:rPr>
          <w:color w:val="auto"/>
        </w:rPr>
        <w:t>eligible students</w:t>
      </w:r>
      <w:r w:rsidRPr="00C622F4">
        <w:rPr>
          <w:color w:val="auto"/>
        </w:rPr>
        <w:t xml:space="preserve"> </w:t>
      </w:r>
      <w:r w:rsidR="00CE3A8D">
        <w:rPr>
          <w:color w:val="auto"/>
        </w:rPr>
        <w:t xml:space="preserve">served by Puget Sound Educational Service District </w:t>
      </w:r>
      <w:r w:rsidR="00771EFA">
        <w:rPr>
          <w:color w:val="auto"/>
        </w:rPr>
        <w:t xml:space="preserve">(PSESD) </w:t>
      </w:r>
      <w:r w:rsidRPr="00C622F4">
        <w:rPr>
          <w:color w:val="auto"/>
        </w:rPr>
        <w:t xml:space="preserve">will be operated in compliance with federal and state requirements governing special education. </w:t>
      </w:r>
      <w:r w:rsidR="00771EFA">
        <w:rPr>
          <w:color w:val="auto"/>
        </w:rPr>
        <w:t xml:space="preserve">PSESD supports Washington state’s full educational opportunity goal to provide students in need of special education with a free appropriate public education.  </w:t>
      </w:r>
    </w:p>
    <w:p w14:paraId="12B68F99" w14:textId="23EA1983" w:rsidR="006238BE" w:rsidRPr="006238BE" w:rsidRDefault="00771EFA" w:rsidP="006238BE">
      <w:pPr>
        <w:pStyle w:val="BodyText"/>
        <w:suppressAutoHyphens/>
        <w:rPr>
          <w:color w:val="auto"/>
        </w:rPr>
      </w:pPr>
      <w:r w:rsidRPr="006238BE">
        <w:rPr>
          <w:color w:val="auto"/>
        </w:rPr>
        <w:t xml:space="preserve">PSESD is not a local education agency with responsibility to provide special education programs and services other than those agreed upon between the PSESD and a school district through an interlocal agreement. </w:t>
      </w:r>
      <w:r w:rsidR="006238BE" w:rsidRPr="008C6A09">
        <w:rPr>
          <w:color w:val="auto"/>
        </w:rPr>
        <w:t>The provision of FAPE (Free Appropriate Public Education) is the responsibility of the student’s resident district .  All services provided by PSESD are provided with the full consent of the student’s resident district under the provisions of the interlocal agreement</w:t>
      </w:r>
      <w:r w:rsidR="006A2C2D">
        <w:rPr>
          <w:color w:val="auto"/>
        </w:rPr>
        <w:t xml:space="preserve">. All services provided </w:t>
      </w:r>
      <w:r w:rsidR="00DB7BBD">
        <w:rPr>
          <w:color w:val="auto"/>
          <w:lang w:val="en-US"/>
        </w:rPr>
        <w:t xml:space="preserve">by </w:t>
      </w:r>
      <w:r w:rsidR="006A2C2D">
        <w:rPr>
          <w:color w:val="auto"/>
        </w:rPr>
        <w:t xml:space="preserve">PSESD </w:t>
      </w:r>
      <w:r w:rsidR="00E67E04" w:rsidRPr="008C6A09">
        <w:rPr>
          <w:color w:val="auto"/>
        </w:rPr>
        <w:t xml:space="preserve">will be provided with the </w:t>
      </w:r>
      <w:r w:rsidR="00834DF3" w:rsidRPr="008C6A09">
        <w:rPr>
          <w:color w:val="auto"/>
        </w:rPr>
        <w:t xml:space="preserve">purpose </w:t>
      </w:r>
      <w:r w:rsidR="00E67E04" w:rsidRPr="008C6A09">
        <w:rPr>
          <w:color w:val="auto"/>
        </w:rPr>
        <w:t xml:space="preserve">of improving each student’s </w:t>
      </w:r>
      <w:r w:rsidR="00834DF3" w:rsidRPr="008C6A09">
        <w:rPr>
          <w:color w:val="auto"/>
        </w:rPr>
        <w:t>learning outcomes identified in their IEP goals</w:t>
      </w:r>
      <w:r w:rsidR="006238BE" w:rsidRPr="008C6A09">
        <w:rPr>
          <w:color w:val="auto"/>
        </w:rPr>
        <w:t>.</w:t>
      </w:r>
      <w:r w:rsidR="006238BE">
        <w:rPr>
          <w:color w:val="auto"/>
        </w:rPr>
        <w:t xml:space="preserve">  </w:t>
      </w:r>
    </w:p>
    <w:p w14:paraId="00AF93FD" w14:textId="77777777" w:rsidR="006238BE" w:rsidRDefault="00771EFA" w:rsidP="003E193A">
      <w:pPr>
        <w:pStyle w:val="BodyText"/>
        <w:suppressAutoHyphens/>
        <w:rPr>
          <w:color w:val="auto"/>
        </w:rPr>
      </w:pPr>
      <w:r w:rsidRPr="006238BE">
        <w:rPr>
          <w:color w:val="auto"/>
        </w:rPr>
        <w:t>All s</w:t>
      </w:r>
      <w:r w:rsidR="00CE3A8D" w:rsidRPr="006238BE">
        <w:rPr>
          <w:color w:val="auto"/>
        </w:rPr>
        <w:t xml:space="preserve">pecial education and related services for students </w:t>
      </w:r>
      <w:r w:rsidRPr="006238BE">
        <w:rPr>
          <w:color w:val="auto"/>
        </w:rPr>
        <w:t xml:space="preserve">provided through this interlocal agreement </w:t>
      </w:r>
      <w:r w:rsidR="00CE3A8D" w:rsidRPr="006238BE">
        <w:rPr>
          <w:color w:val="auto"/>
        </w:rPr>
        <w:t xml:space="preserve">will be based upon IEP-designated needs, as determined by the student’s IEP committee. The student’s resident </w:t>
      </w:r>
      <w:r w:rsidR="008F1968" w:rsidRPr="006238BE">
        <w:rPr>
          <w:color w:val="auto"/>
        </w:rPr>
        <w:t xml:space="preserve">district </w:t>
      </w:r>
      <w:r w:rsidR="00CE3A8D" w:rsidRPr="006238BE">
        <w:rPr>
          <w:color w:val="auto"/>
        </w:rPr>
        <w:t xml:space="preserve">and relevant PSESD program will determine jointly how and where services are to be offered.  PSESD </w:t>
      </w:r>
      <w:r w:rsidRPr="006238BE">
        <w:rPr>
          <w:color w:val="auto"/>
        </w:rPr>
        <w:t xml:space="preserve">special education </w:t>
      </w:r>
      <w:r w:rsidR="00CE3A8D" w:rsidRPr="006238BE">
        <w:rPr>
          <w:color w:val="auto"/>
        </w:rPr>
        <w:t xml:space="preserve">programs </w:t>
      </w:r>
      <w:r w:rsidRPr="006238BE">
        <w:rPr>
          <w:color w:val="auto"/>
        </w:rPr>
        <w:t xml:space="preserve">and services will be operated consistent with the assurances agreed upon in the interlocal agreement governing the program.  PSESD will </w:t>
      </w:r>
      <w:r w:rsidR="00CE3A8D" w:rsidRPr="006238BE">
        <w:rPr>
          <w:color w:val="auto"/>
        </w:rPr>
        <w:t xml:space="preserve">coordinate with the student’s resident </w:t>
      </w:r>
      <w:r w:rsidR="008F1968" w:rsidRPr="006238BE">
        <w:rPr>
          <w:color w:val="auto"/>
        </w:rPr>
        <w:t>district</w:t>
      </w:r>
      <w:r w:rsidR="00CE3A8D" w:rsidRPr="006238BE">
        <w:rPr>
          <w:color w:val="auto"/>
        </w:rPr>
        <w:t xml:space="preserve"> in accomplishing assessments, IEPs, transition plans, and a continuum of services for each student.  </w:t>
      </w:r>
    </w:p>
    <w:p w14:paraId="6ACCF540" w14:textId="77777777" w:rsidR="003E193A" w:rsidRDefault="003E193A" w:rsidP="003E193A">
      <w:pPr>
        <w:pStyle w:val="BodyText"/>
        <w:suppressAutoHyphens/>
        <w:rPr>
          <w:color w:val="auto"/>
        </w:rPr>
      </w:pPr>
      <w:r w:rsidRPr="00C622F4">
        <w:rPr>
          <w:color w:val="auto"/>
        </w:rPr>
        <w:t>The needs of students</w:t>
      </w:r>
      <w:r w:rsidR="00320BB7">
        <w:rPr>
          <w:color w:val="auto"/>
        </w:rPr>
        <w:t xml:space="preserve"> with disabilities who are not eligible for special education service</w:t>
      </w:r>
      <w:r w:rsidR="00116CA8">
        <w:rPr>
          <w:color w:val="auto"/>
        </w:rPr>
        <w:t>s</w:t>
      </w:r>
      <w:r w:rsidRPr="00C622F4">
        <w:rPr>
          <w:color w:val="auto"/>
        </w:rPr>
        <w:t xml:space="preserve"> will be addressed individually and if, appropriate, the student will be provided accommodations or modifications required under Section 504 of the Rehabilitation Act.</w:t>
      </w:r>
    </w:p>
    <w:p w14:paraId="53E975C3" w14:textId="77777777" w:rsidR="0060608C" w:rsidRPr="007772EC" w:rsidRDefault="0060608C" w:rsidP="0060608C">
      <w:pPr>
        <w:contextualSpacing/>
        <w:rPr>
          <w:rFonts w:cs="Times New Roman"/>
        </w:rPr>
      </w:pPr>
      <w:r w:rsidRPr="007772EC">
        <w:rPr>
          <w:rFonts w:cs="Times New Roman"/>
        </w:rPr>
        <w:t>PSESD will develop and maintain special education procedures necessary to implement this policy. This policy and the procedures will be available to the public.</w:t>
      </w:r>
    </w:p>
    <w:p w14:paraId="3E57933B" w14:textId="77777777" w:rsidR="0060608C" w:rsidRDefault="0060608C" w:rsidP="003E193A">
      <w:pPr>
        <w:pStyle w:val="BodyText"/>
        <w:suppressAutoHyphens/>
        <w:rPr>
          <w:color w:val="auto"/>
        </w:rPr>
      </w:pPr>
    </w:p>
    <w:p w14:paraId="40B80CA9" w14:textId="77777777" w:rsidR="009C0988" w:rsidRPr="00AB3ECE" w:rsidRDefault="009C0988" w:rsidP="009C0988">
      <w:pPr>
        <w:contextualSpacing/>
        <w:rPr>
          <w:rFonts w:ascii="Verdana" w:hAnsi="Verdana"/>
          <w:sz w:val="18"/>
          <w:szCs w:val="18"/>
        </w:rPr>
      </w:pPr>
    </w:p>
    <w:p w14:paraId="6FCA7B25" w14:textId="77777777" w:rsidR="009C0988" w:rsidRDefault="009C0988" w:rsidP="009C0988">
      <w:pPr>
        <w:pStyle w:val="AdoptionDate"/>
        <w:suppressAutoHyphens/>
        <w:rPr>
          <w:rFonts w:ascii="Times New Roman" w:hAnsi="Times New Roman"/>
          <w:b w:val="0"/>
          <w:sz w:val="24"/>
          <w:szCs w:val="24"/>
        </w:rPr>
      </w:pPr>
      <w:r w:rsidRPr="00E36A48">
        <w:rPr>
          <w:rFonts w:ascii="Times New Roman" w:hAnsi="Times New Roman"/>
          <w:b w:val="0"/>
          <w:sz w:val="24"/>
          <w:szCs w:val="24"/>
        </w:rPr>
        <w:t>Adopt</w:t>
      </w:r>
      <w:r>
        <w:rPr>
          <w:rFonts w:ascii="Times New Roman" w:hAnsi="Times New Roman"/>
          <w:b w:val="0"/>
          <w:sz w:val="24"/>
          <w:szCs w:val="24"/>
        </w:rPr>
        <w:t>ed</w:t>
      </w:r>
      <w:r w:rsidRPr="00E36A48">
        <w:rPr>
          <w:rFonts w:ascii="Times New Roman" w:hAnsi="Times New Roman"/>
          <w:b w:val="0"/>
          <w:sz w:val="24"/>
          <w:szCs w:val="24"/>
        </w:rPr>
        <w:t xml:space="preserve">: </w:t>
      </w:r>
      <w:r>
        <w:rPr>
          <w:rFonts w:ascii="Times New Roman" w:hAnsi="Times New Roman"/>
          <w:b w:val="0"/>
          <w:sz w:val="24"/>
          <w:szCs w:val="24"/>
        </w:rPr>
        <w:t>June 2013</w:t>
      </w:r>
    </w:p>
    <w:p w14:paraId="45E32CC8" w14:textId="39B46C2B" w:rsidR="009C0988" w:rsidRDefault="009C0988" w:rsidP="009C0988">
      <w:pPr>
        <w:pStyle w:val="AdoptionDate"/>
        <w:suppressAutoHyphens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Revised: </w:t>
      </w:r>
      <w:r w:rsidR="00E630B9">
        <w:rPr>
          <w:rFonts w:ascii="Times New Roman" w:hAnsi="Times New Roman"/>
          <w:b w:val="0"/>
          <w:sz w:val="24"/>
          <w:szCs w:val="24"/>
        </w:rPr>
        <w:t xml:space="preserve"> </w:t>
      </w:r>
      <w:r w:rsidR="00DB7BBD">
        <w:rPr>
          <w:rFonts w:ascii="Times New Roman" w:hAnsi="Times New Roman"/>
          <w:b w:val="0"/>
          <w:sz w:val="24"/>
          <w:szCs w:val="24"/>
        </w:rPr>
        <w:t>March</w:t>
      </w:r>
      <w:r w:rsidR="00E630B9">
        <w:rPr>
          <w:rFonts w:ascii="Times New Roman" w:hAnsi="Times New Roman"/>
          <w:b w:val="0"/>
          <w:sz w:val="24"/>
          <w:szCs w:val="24"/>
        </w:rPr>
        <w:t xml:space="preserve"> 2019</w:t>
      </w:r>
    </w:p>
    <w:p w14:paraId="3739D5B0" w14:textId="77777777" w:rsidR="009C0988" w:rsidRPr="00E36A48" w:rsidRDefault="009C0988" w:rsidP="009C0988">
      <w:pPr>
        <w:pStyle w:val="AdoptionDate"/>
        <w:suppressAutoHyphens/>
        <w:rPr>
          <w:rFonts w:ascii="Times New Roman" w:hAnsi="Times New Roman"/>
          <w:b w:val="0"/>
          <w:sz w:val="24"/>
          <w:szCs w:val="24"/>
        </w:rPr>
      </w:pPr>
    </w:p>
    <w:p w14:paraId="40C7A365" w14:textId="7798ECFB" w:rsidR="009C0988" w:rsidRPr="00E36A48" w:rsidRDefault="009C0988" w:rsidP="009C0988">
      <w:pPr>
        <w:pStyle w:val="AdoptionDate"/>
        <w:suppressAutoHyphens/>
        <w:rPr>
          <w:rFonts w:ascii="Times New Roman" w:hAnsi="Times New Roman"/>
          <w:b w:val="0"/>
          <w:sz w:val="24"/>
          <w:szCs w:val="24"/>
        </w:rPr>
      </w:pPr>
      <w:r w:rsidRPr="00E36A48">
        <w:rPr>
          <w:rFonts w:ascii="Times New Roman" w:hAnsi="Times New Roman"/>
          <w:b w:val="0"/>
          <w:sz w:val="24"/>
          <w:szCs w:val="24"/>
        </w:rPr>
        <w:t xml:space="preserve">Relevant Board Governance Policy: </w:t>
      </w:r>
      <w:r>
        <w:rPr>
          <w:rFonts w:ascii="Times New Roman" w:hAnsi="Times New Roman"/>
          <w:b w:val="0"/>
          <w:sz w:val="24"/>
          <w:szCs w:val="24"/>
        </w:rPr>
        <w:t>E</w:t>
      </w:r>
      <w:r w:rsidR="00E630B9">
        <w:rPr>
          <w:rFonts w:ascii="Times New Roman" w:hAnsi="Times New Roman"/>
          <w:b w:val="0"/>
          <w:sz w:val="24"/>
          <w:szCs w:val="24"/>
        </w:rPr>
        <w:t xml:space="preserve">L </w:t>
      </w:r>
      <w:r>
        <w:rPr>
          <w:rFonts w:ascii="Times New Roman" w:hAnsi="Times New Roman"/>
          <w:b w:val="0"/>
          <w:sz w:val="24"/>
          <w:szCs w:val="24"/>
        </w:rPr>
        <w:t>3 Treatment of Stakeholders</w:t>
      </w:r>
    </w:p>
    <w:p w14:paraId="45D42718" w14:textId="77777777" w:rsidR="009C0988" w:rsidRDefault="009C0988" w:rsidP="003E193A">
      <w:pPr>
        <w:pStyle w:val="BodyText"/>
        <w:suppressAutoHyphens/>
        <w:rPr>
          <w:color w:val="auto"/>
        </w:rPr>
      </w:pPr>
    </w:p>
    <w:p w14:paraId="76EC8F8B" w14:textId="77777777" w:rsidR="003E193A" w:rsidRDefault="003E193A" w:rsidP="005215F0">
      <w:pPr>
        <w:pStyle w:val="References"/>
        <w:tabs>
          <w:tab w:val="clear" w:pos="5400"/>
          <w:tab w:val="clear" w:pos="5760"/>
          <w:tab w:val="left" w:pos="2070"/>
          <w:tab w:val="left" w:pos="3150"/>
        </w:tabs>
        <w:ind w:left="2070" w:hanging="2070"/>
      </w:pPr>
      <w:r w:rsidRPr="00C622F4">
        <w:t xml:space="preserve">Cross-References: </w:t>
      </w:r>
      <w:r w:rsidR="00CD0610">
        <w:tab/>
      </w:r>
      <w:r w:rsidR="0047522A">
        <w:t xml:space="preserve">Operating Policy No. </w:t>
      </w:r>
      <w:r w:rsidR="00320BB7">
        <w:t xml:space="preserve"> 2162</w:t>
      </w:r>
      <w:r w:rsidR="0047522A">
        <w:t xml:space="preserve">  </w:t>
      </w:r>
      <w:r w:rsidRPr="00C622F4">
        <w:t>Education of Students with Disabilities under Section 504</w:t>
      </w:r>
    </w:p>
    <w:p w14:paraId="6C4BC0CD" w14:textId="77777777" w:rsidR="0047522A" w:rsidRDefault="0047522A" w:rsidP="005215F0">
      <w:pPr>
        <w:pStyle w:val="References"/>
        <w:tabs>
          <w:tab w:val="left" w:pos="3150"/>
        </w:tabs>
        <w:ind w:left="2070" w:hanging="2070"/>
      </w:pPr>
      <w:r>
        <w:tab/>
        <w:t>Operating Policy No. 2410 High School Graduation Requirements</w:t>
      </w:r>
    </w:p>
    <w:p w14:paraId="31307BAC" w14:textId="77777777" w:rsidR="003E193A" w:rsidRDefault="0047522A" w:rsidP="005215F0">
      <w:pPr>
        <w:pStyle w:val="References"/>
        <w:tabs>
          <w:tab w:val="left" w:pos="3150"/>
        </w:tabs>
        <w:ind w:left="2070" w:hanging="2070"/>
      </w:pPr>
      <w:r>
        <w:tab/>
        <w:t xml:space="preserve">Operating </w:t>
      </w:r>
      <w:r w:rsidR="00CD0610">
        <w:t>Policy</w:t>
      </w:r>
      <w:r>
        <w:t xml:space="preserve"> No. </w:t>
      </w:r>
      <w:r w:rsidR="00CD0610">
        <w:t xml:space="preserve"> </w:t>
      </w:r>
      <w:r w:rsidR="003E193A" w:rsidRPr="00C622F4">
        <w:t>3231</w:t>
      </w:r>
      <w:r>
        <w:t xml:space="preserve"> </w:t>
      </w:r>
      <w:r w:rsidR="003E193A" w:rsidRPr="00C622F4">
        <w:t>Student Records</w:t>
      </w:r>
    </w:p>
    <w:p w14:paraId="2C05516C" w14:textId="77777777" w:rsidR="0047522A" w:rsidRDefault="0047522A" w:rsidP="005215F0">
      <w:pPr>
        <w:pStyle w:val="References"/>
        <w:tabs>
          <w:tab w:val="left" w:pos="3150"/>
        </w:tabs>
        <w:ind w:left="2070" w:hanging="2070"/>
      </w:pPr>
      <w:r>
        <w:tab/>
        <w:t>Operating Policy No. 3246 Use of Reasonable Force</w:t>
      </w:r>
    </w:p>
    <w:p w14:paraId="63117134" w14:textId="77777777" w:rsidR="0047522A" w:rsidRDefault="0047522A" w:rsidP="005215F0">
      <w:pPr>
        <w:pStyle w:val="References"/>
        <w:tabs>
          <w:tab w:val="left" w:pos="3150"/>
        </w:tabs>
        <w:ind w:left="2070" w:hanging="2070"/>
      </w:pPr>
      <w:r>
        <w:tab/>
        <w:t>Operating Policy No. 4217 Effective Communication</w:t>
      </w:r>
    </w:p>
    <w:p w14:paraId="2F30B0FB" w14:textId="77777777" w:rsidR="0047522A" w:rsidRDefault="0047522A" w:rsidP="003E193A">
      <w:pPr>
        <w:pStyle w:val="References"/>
        <w:tabs>
          <w:tab w:val="left" w:pos="3150"/>
        </w:tabs>
      </w:pPr>
    </w:p>
    <w:p w14:paraId="7A0265E5" w14:textId="77777777" w:rsidR="0060608C" w:rsidRPr="007772EC" w:rsidRDefault="0060608C" w:rsidP="0060608C">
      <w:pPr>
        <w:tabs>
          <w:tab w:val="left" w:pos="2045"/>
        </w:tabs>
        <w:rPr>
          <w:rFonts w:eastAsia="Verdana" w:cs="Times New Roman"/>
        </w:rPr>
      </w:pPr>
      <w:r w:rsidRPr="007772EC">
        <w:rPr>
          <w:rFonts w:eastAsia="Verdana" w:cs="Times New Roman"/>
        </w:rPr>
        <w:t xml:space="preserve">Legal References: </w:t>
      </w:r>
      <w:r w:rsidRPr="007772EC">
        <w:rPr>
          <w:rFonts w:eastAsia="Verdana" w:cs="Times New Roman"/>
        </w:rPr>
        <w:tab/>
        <w:t xml:space="preserve">Chapter 28A.155 RCW Special education </w:t>
      </w:r>
    </w:p>
    <w:p w14:paraId="490C04CB" w14:textId="77777777" w:rsidR="0060608C" w:rsidRPr="007772EC" w:rsidRDefault="0060608C" w:rsidP="0060608C">
      <w:pPr>
        <w:tabs>
          <w:tab w:val="left" w:pos="2045"/>
        </w:tabs>
        <w:ind w:left="2045"/>
        <w:rPr>
          <w:rFonts w:eastAsia="Verdana" w:cs="Times New Roman"/>
        </w:rPr>
      </w:pPr>
      <w:r w:rsidRPr="007772EC">
        <w:rPr>
          <w:rFonts w:eastAsia="Verdana" w:cs="Times New Roman"/>
        </w:rPr>
        <w:lastRenderedPageBreak/>
        <w:t xml:space="preserve">RCW 28A.600.485 Restraint of students with individualized education programs or plans developed under section 504 of the rehabilitation act of 1973 — Procedures — Definitions. </w:t>
      </w:r>
    </w:p>
    <w:p w14:paraId="6D20AA4C" w14:textId="77777777" w:rsidR="0060608C" w:rsidRPr="007772EC" w:rsidRDefault="0060608C" w:rsidP="0060608C">
      <w:pPr>
        <w:tabs>
          <w:tab w:val="left" w:pos="2045"/>
        </w:tabs>
        <w:ind w:left="2045"/>
        <w:rPr>
          <w:rFonts w:eastAsia="Verdana" w:cs="Times New Roman"/>
        </w:rPr>
      </w:pPr>
      <w:r w:rsidRPr="007772EC">
        <w:rPr>
          <w:rFonts w:eastAsia="Verdana" w:cs="Times New Roman"/>
        </w:rPr>
        <w:t xml:space="preserve">RCW 28A.600.486 District policy on the use of isolation and restraint — Notice to parents and guardians of children who have individualized education programs or plans developed under section 504 of the rehabilitation act of 1973. </w:t>
      </w:r>
    </w:p>
    <w:p w14:paraId="19321B8D" w14:textId="77777777" w:rsidR="0060608C" w:rsidRPr="007772EC" w:rsidRDefault="0060608C" w:rsidP="0060608C">
      <w:pPr>
        <w:tabs>
          <w:tab w:val="left" w:pos="2045"/>
        </w:tabs>
        <w:ind w:left="2045"/>
        <w:rPr>
          <w:rFonts w:eastAsia="Verdana" w:cs="Times New Roman"/>
        </w:rPr>
      </w:pPr>
      <w:r w:rsidRPr="007772EC">
        <w:rPr>
          <w:rFonts w:eastAsia="Verdana" w:cs="Times New Roman"/>
        </w:rPr>
        <w:t xml:space="preserve">RCW 28A.605.020 Parents’ Access to Classroom or School Sponsored Activities — Limitation </w:t>
      </w:r>
    </w:p>
    <w:p w14:paraId="3257A01A" w14:textId="77777777" w:rsidR="0060608C" w:rsidRPr="007772EC" w:rsidRDefault="0060608C" w:rsidP="0060608C">
      <w:pPr>
        <w:tabs>
          <w:tab w:val="left" w:pos="2045"/>
        </w:tabs>
        <w:rPr>
          <w:rFonts w:eastAsia="Verdana" w:cs="Times New Roman"/>
        </w:rPr>
      </w:pPr>
      <w:r w:rsidRPr="007772EC">
        <w:rPr>
          <w:rFonts w:eastAsia="Verdana" w:cs="Times New Roman"/>
        </w:rPr>
        <w:tab/>
        <w:t xml:space="preserve">Chapter 49.60 RCW Discrimination — Human rights commission </w:t>
      </w:r>
    </w:p>
    <w:p w14:paraId="66A5E1E8" w14:textId="77777777" w:rsidR="0060608C" w:rsidRPr="007772EC" w:rsidRDefault="0060608C" w:rsidP="0060608C">
      <w:pPr>
        <w:tabs>
          <w:tab w:val="left" w:pos="2045"/>
        </w:tabs>
        <w:rPr>
          <w:rFonts w:eastAsia="Verdana" w:cs="Times New Roman"/>
        </w:rPr>
      </w:pPr>
      <w:r w:rsidRPr="007772EC">
        <w:rPr>
          <w:rFonts w:eastAsia="Verdana" w:cs="Times New Roman"/>
        </w:rPr>
        <w:tab/>
        <w:t xml:space="preserve">Chapter 392-172A, WAC Rules for the provision of special education </w:t>
      </w:r>
    </w:p>
    <w:p w14:paraId="04D860AB" w14:textId="77777777" w:rsidR="0060608C" w:rsidRPr="007772EC" w:rsidRDefault="0060608C" w:rsidP="0060608C">
      <w:pPr>
        <w:tabs>
          <w:tab w:val="left" w:pos="2045"/>
        </w:tabs>
        <w:ind w:left="2045"/>
        <w:rPr>
          <w:rFonts w:eastAsia="Verdana" w:cs="Times New Roman"/>
        </w:rPr>
      </w:pPr>
      <w:r w:rsidRPr="007772EC">
        <w:rPr>
          <w:rFonts w:eastAsia="Verdana" w:cs="Times New Roman"/>
        </w:rPr>
        <w:t>29 U.S.C. 794 Section 504 of the Rehabilitation Act of 1973, as amended by the Rehabilitation Act Amendments of 1974, Pub. L. 93</w:t>
      </w:r>
      <w:r w:rsidRPr="007772EC">
        <w:rPr>
          <w:rFonts w:eastAsia="Verdana" w:cs="Times New Roman"/>
        </w:rPr>
        <w:noBreakHyphen/>
        <w:t xml:space="preserve">516, 29 U.S.C. 794 </w:t>
      </w:r>
    </w:p>
    <w:p w14:paraId="7C013C5C" w14:textId="77777777" w:rsidR="0060608C" w:rsidRPr="007772EC" w:rsidRDefault="0060608C" w:rsidP="0060608C">
      <w:pPr>
        <w:tabs>
          <w:tab w:val="left" w:pos="2045"/>
        </w:tabs>
        <w:ind w:left="2045"/>
        <w:rPr>
          <w:rFonts w:eastAsia="Verdana" w:cs="Times New Roman"/>
        </w:rPr>
      </w:pPr>
      <w:r w:rsidRPr="007772EC">
        <w:rPr>
          <w:rFonts w:eastAsia="Verdana" w:cs="Times New Roman"/>
        </w:rPr>
        <w:t xml:space="preserve">20 U.S.C. 1400 et seq. Individuals with Disabilities Education Act of 2004 </w:t>
      </w:r>
    </w:p>
    <w:p w14:paraId="5675971F" w14:textId="77777777" w:rsidR="0060608C" w:rsidRPr="007772EC" w:rsidRDefault="0060608C" w:rsidP="0060608C">
      <w:pPr>
        <w:tabs>
          <w:tab w:val="left" w:pos="2045"/>
        </w:tabs>
        <w:rPr>
          <w:rFonts w:eastAsia="Verdana" w:cs="Times New Roman"/>
        </w:rPr>
      </w:pPr>
      <w:r w:rsidRPr="007772EC">
        <w:rPr>
          <w:rFonts w:eastAsia="Verdana" w:cs="Times New Roman"/>
        </w:rPr>
        <w:tab/>
        <w:t xml:space="preserve">42 U.S.C. 12131-12133 Americans with Disabilities Act of 1990 </w:t>
      </w:r>
    </w:p>
    <w:p w14:paraId="78336A48" w14:textId="77777777" w:rsidR="0060608C" w:rsidRPr="007772EC" w:rsidRDefault="0060608C" w:rsidP="0060608C">
      <w:pPr>
        <w:tabs>
          <w:tab w:val="left" w:pos="2045"/>
        </w:tabs>
        <w:ind w:left="2045"/>
        <w:rPr>
          <w:rFonts w:eastAsia="Verdana" w:cs="Times New Roman"/>
        </w:rPr>
      </w:pPr>
      <w:r w:rsidRPr="007772EC">
        <w:rPr>
          <w:rFonts w:eastAsia="Verdana" w:cs="Times New Roman"/>
        </w:rPr>
        <w:t xml:space="preserve">28 CFR Part 35 Nondiscrimination </w:t>
      </w:r>
      <w:proofErr w:type="gramStart"/>
      <w:r w:rsidRPr="007772EC">
        <w:rPr>
          <w:rFonts w:eastAsia="Verdana" w:cs="Times New Roman"/>
        </w:rPr>
        <w:t>on the Basis of</w:t>
      </w:r>
      <w:proofErr w:type="gramEnd"/>
      <w:r w:rsidRPr="007772EC">
        <w:rPr>
          <w:rFonts w:eastAsia="Verdana" w:cs="Times New Roman"/>
        </w:rPr>
        <w:t xml:space="preserve"> Disability in State and Local Government Services </w:t>
      </w:r>
    </w:p>
    <w:p w14:paraId="67814D2E" w14:textId="77777777" w:rsidR="0060608C" w:rsidRPr="007772EC" w:rsidRDefault="0060608C" w:rsidP="0060608C">
      <w:pPr>
        <w:tabs>
          <w:tab w:val="left" w:pos="2045"/>
        </w:tabs>
        <w:rPr>
          <w:rFonts w:eastAsia="Verdana" w:cs="Times New Roman"/>
        </w:rPr>
      </w:pPr>
      <w:r w:rsidRPr="007772EC">
        <w:rPr>
          <w:rFonts w:eastAsia="Verdana" w:cs="Times New Roman"/>
        </w:rPr>
        <w:tab/>
        <w:t xml:space="preserve">34 CFR Part 99 Family Education Rights and Privacy Act (FERPA) </w:t>
      </w:r>
    </w:p>
    <w:p w14:paraId="667AD5D2" w14:textId="77777777" w:rsidR="0060608C" w:rsidRPr="007772EC" w:rsidRDefault="0060608C" w:rsidP="0060608C">
      <w:pPr>
        <w:tabs>
          <w:tab w:val="left" w:pos="2045"/>
        </w:tabs>
        <w:ind w:left="2045"/>
        <w:rPr>
          <w:rFonts w:eastAsia="Verdana" w:cs="Times New Roman"/>
        </w:rPr>
      </w:pPr>
      <w:r w:rsidRPr="007772EC">
        <w:rPr>
          <w:rFonts w:eastAsia="Verdana" w:cs="Times New Roman"/>
        </w:rPr>
        <w:t xml:space="preserve">34 CFR Part 104 Nondiscrimination </w:t>
      </w:r>
      <w:proofErr w:type="gramStart"/>
      <w:r w:rsidRPr="007772EC">
        <w:rPr>
          <w:rFonts w:eastAsia="Verdana" w:cs="Times New Roman"/>
        </w:rPr>
        <w:t>on the basis of</w:t>
      </w:r>
      <w:proofErr w:type="gramEnd"/>
      <w:r w:rsidRPr="007772EC">
        <w:rPr>
          <w:rFonts w:eastAsia="Verdana" w:cs="Times New Roman"/>
        </w:rPr>
        <w:t xml:space="preserve"> handicap in programs and activities receiving federal financial assistance </w:t>
      </w:r>
    </w:p>
    <w:p w14:paraId="1169B9A6" w14:textId="77777777" w:rsidR="0060608C" w:rsidRPr="007772EC" w:rsidRDefault="0060608C" w:rsidP="0060608C">
      <w:pPr>
        <w:tabs>
          <w:tab w:val="left" w:pos="2045"/>
        </w:tabs>
        <w:ind w:left="2045"/>
        <w:rPr>
          <w:rFonts w:eastAsia="Verdana" w:cs="Times New Roman"/>
        </w:rPr>
      </w:pPr>
      <w:r w:rsidRPr="007772EC">
        <w:rPr>
          <w:rFonts w:eastAsia="Verdana" w:cs="Times New Roman"/>
        </w:rPr>
        <w:t xml:space="preserve">34 CFR Part 300 Assistance to States for the Education of Children With Disabilities </w:t>
      </w:r>
    </w:p>
    <w:p w14:paraId="2003DF69" w14:textId="77777777" w:rsidR="0060608C" w:rsidRPr="007772EC" w:rsidRDefault="0060608C" w:rsidP="0060608C">
      <w:pPr>
        <w:tabs>
          <w:tab w:val="left" w:pos="2045"/>
        </w:tabs>
        <w:ind w:left="2045"/>
        <w:rPr>
          <w:rFonts w:eastAsia="Verdana" w:cs="Times New Roman"/>
        </w:rPr>
      </w:pPr>
      <w:r w:rsidRPr="007772EC">
        <w:rPr>
          <w:rFonts w:eastAsia="Verdana" w:cs="Times New Roman"/>
        </w:rPr>
        <w:t xml:space="preserve">34 CFR Part 303 Early Intervention Program for Infants and Toddlers with Disabilities </w:t>
      </w:r>
    </w:p>
    <w:p w14:paraId="4F9E8B45" w14:textId="77777777" w:rsidR="003E193A" w:rsidRPr="00C622F4" w:rsidRDefault="003E193A" w:rsidP="003E193A">
      <w:pPr>
        <w:pStyle w:val="References"/>
        <w:ind w:left="0" w:firstLine="0"/>
      </w:pPr>
    </w:p>
    <w:p w14:paraId="1051C4E3" w14:textId="77777777" w:rsidR="003E193A" w:rsidRPr="00C622F4" w:rsidRDefault="003E193A" w:rsidP="003E193A">
      <w:pPr>
        <w:pStyle w:val="AdoptionDate"/>
        <w:suppressAutoHyphens/>
      </w:pPr>
    </w:p>
    <w:p w14:paraId="2BFB04BE" w14:textId="77777777" w:rsidR="003E193A" w:rsidRPr="00E36A48" w:rsidRDefault="003E193A" w:rsidP="00320BB7">
      <w:pPr>
        <w:pStyle w:val="AdoptionDate"/>
        <w:suppressAutoHyphens/>
        <w:rPr>
          <w:rFonts w:ascii="Times New Roman" w:hAnsi="Times New Roman"/>
          <w:b w:val="0"/>
          <w:sz w:val="24"/>
          <w:szCs w:val="24"/>
        </w:rPr>
      </w:pPr>
    </w:p>
    <w:sectPr w:rsidR="003E193A" w:rsidRPr="00E36A48" w:rsidSect="009C0988">
      <w:pgSz w:w="12240" w:h="15840"/>
      <w:pgMar w:top="1440" w:right="1440" w:bottom="1440" w:left="1440" w:header="36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F6C106" w14:textId="77777777" w:rsidR="00893671" w:rsidRDefault="00893671">
      <w:r>
        <w:separator/>
      </w:r>
    </w:p>
  </w:endnote>
  <w:endnote w:type="continuationSeparator" w:id="0">
    <w:p w14:paraId="0665CCEE" w14:textId="77777777" w:rsidR="00893671" w:rsidRDefault="00893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F1C36A" w14:textId="77777777" w:rsidR="00893671" w:rsidRDefault="00893671">
      <w:r>
        <w:separator/>
      </w:r>
    </w:p>
  </w:footnote>
  <w:footnote w:type="continuationSeparator" w:id="0">
    <w:p w14:paraId="41B6D26C" w14:textId="77777777" w:rsidR="00893671" w:rsidRDefault="008936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CEA8F1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9FECD1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6602DF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D123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177080B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B4201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58036D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6908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CEEDD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AD66A4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3"/>
    <w:multiLevelType w:val="singleLevel"/>
    <w:tmpl w:val="000F040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 w15:restartNumberingAfterBreak="0">
    <w:nsid w:val="00000005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 w15:restartNumberingAfterBreak="0">
    <w:nsid w:val="0CC46627"/>
    <w:multiLevelType w:val="hybridMultilevel"/>
    <w:tmpl w:val="8140F3EE"/>
    <w:lvl w:ilvl="0" w:tplc="FFFFFFFF">
      <w:start w:val="1"/>
      <w:numFmt w:val="lowerLetter"/>
      <w:pStyle w:val="Level3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08A5EBF"/>
    <w:multiLevelType w:val="hybridMultilevel"/>
    <w:tmpl w:val="3EEAE918"/>
    <w:lvl w:ilvl="0" w:tplc="FFFFFFFF">
      <w:start w:val="1"/>
      <w:numFmt w:val="upperLetter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A9F2DB1"/>
    <w:multiLevelType w:val="hybridMultilevel"/>
    <w:tmpl w:val="1316B370"/>
    <w:lvl w:ilvl="0" w:tplc="FFFFFFFF">
      <w:start w:val="1"/>
      <w:numFmt w:val="decimal"/>
      <w:pStyle w:val="Level2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1272C08"/>
    <w:multiLevelType w:val="hybridMultilevel"/>
    <w:tmpl w:val="F234605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11"/>
  </w:num>
  <w:num w:numId="4">
    <w:abstractNumId w:val="15"/>
  </w:num>
  <w:num w:numId="5">
    <w:abstractNumId w:val="13"/>
  </w:num>
  <w:num w:numId="6">
    <w:abstractNumId w:val="13"/>
    <w:lvlOverride w:ilvl="0">
      <w:startOverride w:val="1"/>
    </w:lvlOverride>
  </w:num>
  <w:num w:numId="7">
    <w:abstractNumId w:val="12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ADB"/>
    <w:rsid w:val="000320C6"/>
    <w:rsid w:val="000844F1"/>
    <w:rsid w:val="000C5ADB"/>
    <w:rsid w:val="00116CA8"/>
    <w:rsid w:val="0020615C"/>
    <w:rsid w:val="002A0A2C"/>
    <w:rsid w:val="002E53B0"/>
    <w:rsid w:val="00320BB7"/>
    <w:rsid w:val="00345532"/>
    <w:rsid w:val="003E193A"/>
    <w:rsid w:val="0047522A"/>
    <w:rsid w:val="004C2348"/>
    <w:rsid w:val="005215F0"/>
    <w:rsid w:val="0060608C"/>
    <w:rsid w:val="006238BE"/>
    <w:rsid w:val="00635F26"/>
    <w:rsid w:val="006A2C2D"/>
    <w:rsid w:val="00771EFA"/>
    <w:rsid w:val="00834DF3"/>
    <w:rsid w:val="00845897"/>
    <w:rsid w:val="00866726"/>
    <w:rsid w:val="00893671"/>
    <w:rsid w:val="008C6A09"/>
    <w:rsid w:val="008F1968"/>
    <w:rsid w:val="009219E2"/>
    <w:rsid w:val="00926755"/>
    <w:rsid w:val="009855B6"/>
    <w:rsid w:val="009C0988"/>
    <w:rsid w:val="00B37440"/>
    <w:rsid w:val="00B7476E"/>
    <w:rsid w:val="00B83E24"/>
    <w:rsid w:val="00BF678B"/>
    <w:rsid w:val="00C27137"/>
    <w:rsid w:val="00C863DE"/>
    <w:rsid w:val="00C939EE"/>
    <w:rsid w:val="00C964D1"/>
    <w:rsid w:val="00CD0610"/>
    <w:rsid w:val="00CE3A8D"/>
    <w:rsid w:val="00D516E3"/>
    <w:rsid w:val="00D578B0"/>
    <w:rsid w:val="00D843F4"/>
    <w:rsid w:val="00D958D3"/>
    <w:rsid w:val="00DB7BBD"/>
    <w:rsid w:val="00E36A48"/>
    <w:rsid w:val="00E630B9"/>
    <w:rsid w:val="00E67E04"/>
    <w:rsid w:val="00E802F5"/>
    <w:rsid w:val="00EC1379"/>
    <w:rsid w:val="00F263DA"/>
    <w:rsid w:val="00F8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9F511F"/>
  <w15:chartTrackingRefBased/>
  <w15:docId w15:val="{2DFFAD53-4D8E-48E1-901D-5B18B2EE8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50C0C"/>
    <w:rPr>
      <w:rFonts w:cs="Times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FA0BFA"/>
    <w:pPr>
      <w:keepNext/>
      <w:spacing w:after="120"/>
      <w:jc w:val="center"/>
      <w:outlineLvl w:val="0"/>
    </w:pPr>
    <w:rPr>
      <w:rFonts w:ascii="Arial" w:hAnsi="Arial" w:cs="Times New Roman"/>
      <w:b/>
      <w:noProof/>
      <w:kern w:val="32"/>
      <w:sz w:val="32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F5303"/>
    <w:pPr>
      <w:keepNext/>
      <w:spacing w:before="120" w:after="120"/>
      <w:outlineLvl w:val="1"/>
    </w:pPr>
    <w:rPr>
      <w:rFonts w:ascii="Arial" w:hAnsi="Arial" w:cs="Times New Roman"/>
      <w:b/>
      <w:bCs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BB771F"/>
    <w:pPr>
      <w:keepNext/>
      <w:spacing w:before="120"/>
      <w:outlineLvl w:val="2"/>
    </w:pPr>
    <w:rPr>
      <w:rFonts w:ascii="Arial" w:hAnsi="Arial" w:cs="Times New Roman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FA0BFA"/>
    <w:rPr>
      <w:rFonts w:ascii="Arial" w:hAnsi="Arial" w:cs="Times New Roman"/>
      <w:b/>
      <w:noProof/>
      <w:kern w:val="32"/>
      <w:sz w:val="32"/>
    </w:rPr>
  </w:style>
  <w:style w:type="character" w:customStyle="1" w:styleId="Heading2Char">
    <w:name w:val="Heading 2 Char"/>
    <w:link w:val="Heading2"/>
    <w:uiPriority w:val="9"/>
    <w:locked/>
    <w:rsid w:val="00AF5303"/>
    <w:rPr>
      <w:rFonts w:ascii="Arial" w:eastAsia="Times New Roman" w:hAnsi="Arial" w:cs="Times"/>
      <w:b/>
      <w:bCs/>
      <w:iCs/>
      <w:sz w:val="28"/>
      <w:szCs w:val="28"/>
    </w:rPr>
  </w:style>
  <w:style w:type="character" w:customStyle="1" w:styleId="Heading3Char">
    <w:name w:val="Heading 3 Char"/>
    <w:link w:val="Heading3"/>
    <w:uiPriority w:val="9"/>
    <w:locked/>
    <w:rsid w:val="00BB771F"/>
    <w:rPr>
      <w:rFonts w:ascii="Arial" w:eastAsia="Times New Roman" w:hAnsi="Arial" w:cs="Times"/>
      <w:b/>
      <w:bCs/>
      <w:sz w:val="26"/>
      <w:szCs w:val="26"/>
    </w:rPr>
  </w:style>
  <w:style w:type="paragraph" w:styleId="BodyText">
    <w:name w:val="Body Text"/>
    <w:basedOn w:val="Normal"/>
    <w:link w:val="BodyTextChar"/>
    <w:qFormat/>
    <w:pPr>
      <w:spacing w:after="120"/>
    </w:pPr>
    <w:rPr>
      <w:rFonts w:cs="Times New Roman"/>
      <w:color w:val="0000FF"/>
      <w:szCs w:val="20"/>
      <w:lang w:val="x-none" w:eastAsia="x-none"/>
    </w:rPr>
  </w:style>
  <w:style w:type="character" w:customStyle="1" w:styleId="BodyTextChar">
    <w:name w:val="Body Text Char"/>
    <w:link w:val="BodyText"/>
    <w:locked/>
    <w:rPr>
      <w:rFonts w:cs="Times New Roman"/>
      <w:color w:val="0000FF"/>
      <w:sz w:val="24"/>
    </w:rPr>
  </w:style>
  <w:style w:type="paragraph" w:customStyle="1" w:styleId="Level1">
    <w:name w:val="Level 1"/>
    <w:basedOn w:val="Normal"/>
    <w:pPr>
      <w:numPr>
        <w:numId w:val="5"/>
      </w:numPr>
      <w:spacing w:after="120"/>
    </w:pPr>
  </w:style>
  <w:style w:type="paragraph" w:customStyle="1" w:styleId="AdoptionDate">
    <w:name w:val="Adoption Date"/>
    <w:qFormat/>
    <w:rsid w:val="00667B01"/>
    <w:rPr>
      <w:rFonts w:ascii="Arial" w:hAnsi="Arial"/>
      <w:b/>
      <w:noProof/>
    </w:rPr>
  </w:style>
  <w:style w:type="paragraph" w:customStyle="1" w:styleId="References">
    <w:name w:val="References"/>
    <w:pPr>
      <w:tabs>
        <w:tab w:val="left" w:pos="-5040"/>
        <w:tab w:val="left" w:pos="2160"/>
        <w:tab w:val="left" w:pos="2790"/>
        <w:tab w:val="left" w:pos="5400"/>
        <w:tab w:val="left" w:pos="5760"/>
      </w:tabs>
      <w:suppressAutoHyphens/>
      <w:ind w:left="5760" w:hanging="5760"/>
    </w:pPr>
    <w:rPr>
      <w:noProof/>
      <w:sz w:val="24"/>
      <w:szCs w:val="24"/>
    </w:rPr>
  </w:style>
  <w:style w:type="paragraph" w:styleId="Footer">
    <w:name w:val="footer"/>
    <w:basedOn w:val="Normal"/>
    <w:link w:val="FooterChar"/>
    <w:uiPriority w:val="99"/>
    <w:qFormat/>
    <w:rsid w:val="00667B01"/>
    <w:pPr>
      <w:tabs>
        <w:tab w:val="center" w:pos="4320"/>
        <w:tab w:val="right" w:pos="8640"/>
      </w:tabs>
      <w:jc w:val="right"/>
    </w:pPr>
    <w:rPr>
      <w:rFonts w:ascii="Arial" w:hAnsi="Arial" w:cs="Times New Roman"/>
      <w:b/>
      <w:noProof/>
      <w:color w:val="000000"/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667B01"/>
    <w:rPr>
      <w:rFonts w:ascii="Arial" w:hAnsi="Arial" w:cs="Times"/>
      <w:b/>
      <w:noProof/>
      <w:color w:val="000000"/>
      <w:sz w:val="20"/>
    </w:rPr>
  </w:style>
  <w:style w:type="paragraph" w:styleId="Header">
    <w:name w:val="header"/>
    <w:basedOn w:val="Normal"/>
    <w:link w:val="HeaderChar"/>
    <w:uiPriority w:val="99"/>
    <w:qFormat/>
    <w:rsid w:val="00667B01"/>
    <w:pPr>
      <w:framePr w:w="9315" w:hSpace="187" w:vSpace="360" w:wrap="around" w:vAnchor="text" w:hAnchor="page" w:x="1449" w:y="1"/>
      <w:tabs>
        <w:tab w:val="center" w:pos="4320"/>
        <w:tab w:val="right" w:pos="8640"/>
      </w:tabs>
      <w:jc w:val="right"/>
    </w:pPr>
    <w:rPr>
      <w:rFonts w:ascii="Arial" w:hAnsi="Arial" w:cs="Times New Roman"/>
      <w:b/>
      <w:noProof/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locked/>
    <w:rsid w:val="00667B01"/>
    <w:rPr>
      <w:rFonts w:ascii="Arial" w:hAnsi="Arial" w:cs="Times"/>
      <w:b/>
      <w:noProof/>
      <w:sz w:val="20"/>
    </w:rPr>
  </w:style>
  <w:style w:type="paragraph" w:customStyle="1" w:styleId="Level2">
    <w:name w:val="Level 2"/>
    <w:basedOn w:val="Normal"/>
    <w:pPr>
      <w:numPr>
        <w:numId w:val="1"/>
      </w:numPr>
      <w:spacing w:after="60"/>
    </w:pPr>
  </w:style>
  <w:style w:type="paragraph" w:customStyle="1" w:styleId="TOC">
    <w:name w:val="TOC"/>
    <w:pPr>
      <w:tabs>
        <w:tab w:val="left" w:pos="720"/>
        <w:tab w:val="left" w:leader="dot" w:pos="8640"/>
      </w:tabs>
      <w:spacing w:line="240" w:lineRule="atLeast"/>
      <w:ind w:right="-187"/>
    </w:pPr>
    <w:rPr>
      <w:noProof/>
      <w:color w:val="000000"/>
      <w:sz w:val="24"/>
      <w:szCs w:val="24"/>
    </w:rPr>
  </w:style>
  <w:style w:type="paragraph" w:customStyle="1" w:styleId="Bullet">
    <w:name w:val="Bullet"/>
    <w:basedOn w:val="Normal"/>
    <w:pPr>
      <w:tabs>
        <w:tab w:val="num" w:pos="360"/>
      </w:tabs>
      <w:ind w:left="216" w:hanging="216"/>
    </w:pPr>
  </w:style>
  <w:style w:type="paragraph" w:styleId="BalloonText">
    <w:name w:val="Balloon Text"/>
    <w:basedOn w:val="Normal"/>
    <w:link w:val="BalloonTextChar"/>
    <w:uiPriority w:val="99"/>
    <w:semiHidden/>
    <w:rsid w:val="009D589D"/>
    <w:rPr>
      <w:rFonts w:ascii="Tahoma" w:hAnsi="Tahoma" w:cs="Times New Roman"/>
      <w:color w:val="0000FF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ahoma" w:hAnsi="Tahoma" w:cs="Tahoma"/>
      <w:color w:val="0000FF"/>
      <w:sz w:val="16"/>
      <w:szCs w:val="16"/>
    </w:rPr>
  </w:style>
  <w:style w:type="paragraph" w:customStyle="1" w:styleId="Level3">
    <w:name w:val="Level 3"/>
    <w:basedOn w:val="Normal"/>
    <w:pPr>
      <w:numPr>
        <w:numId w:val="7"/>
      </w:numPr>
    </w:pPr>
  </w:style>
  <w:style w:type="paragraph" w:customStyle="1" w:styleId="IndentText">
    <w:name w:val="Indent Text"/>
    <w:basedOn w:val="BodyText"/>
    <w:pPr>
      <w:ind w:left="360"/>
    </w:pPr>
  </w:style>
  <w:style w:type="paragraph" w:customStyle="1" w:styleId="SpecialText">
    <w:name w:val="Special Text"/>
    <w:basedOn w:val="BodyText"/>
    <w:pPr>
      <w:tabs>
        <w:tab w:val="left" w:pos="270"/>
        <w:tab w:val="left" w:pos="720"/>
      </w:tabs>
      <w:spacing w:after="0"/>
      <w:ind w:left="720" w:hanging="720"/>
    </w:pPr>
  </w:style>
  <w:style w:type="paragraph" w:customStyle="1" w:styleId="ColorfulList-Accent11">
    <w:name w:val="Colorful List - Accent 11"/>
    <w:basedOn w:val="Normal"/>
    <w:uiPriority w:val="34"/>
    <w:rsid w:val="0019290A"/>
    <w:pPr>
      <w:ind w:left="720"/>
    </w:pPr>
  </w:style>
  <w:style w:type="character" w:styleId="Hyperlink">
    <w:name w:val="Hyperlink"/>
    <w:rsid w:val="002748E8"/>
    <w:rPr>
      <w:color w:val="0000FF"/>
      <w:u w:val="single"/>
    </w:rPr>
  </w:style>
  <w:style w:type="character" w:styleId="CommentReference">
    <w:name w:val="annotation reference"/>
    <w:rsid w:val="00B949F8"/>
    <w:rPr>
      <w:sz w:val="16"/>
      <w:szCs w:val="16"/>
    </w:rPr>
  </w:style>
  <w:style w:type="paragraph" w:styleId="CommentText">
    <w:name w:val="annotation text"/>
    <w:basedOn w:val="Normal"/>
    <w:link w:val="CommentTextChar"/>
    <w:rsid w:val="00B949F8"/>
    <w:rPr>
      <w:rFonts w:ascii="Times" w:eastAsia="Times" w:hAnsi="Times" w:cs="Times New Roman"/>
      <w:color w:val="0000FF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rsid w:val="00B949F8"/>
    <w:rPr>
      <w:rFonts w:ascii="Times" w:eastAsia="Times" w:hAnsi="Times"/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577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6000BP - Program Planning, Budget Preparation, Adoption and Implementation</vt:lpstr>
    </vt:vector>
  </TitlesOfParts>
  <Company>WSSDA</Company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6000BP - Program Planning, Budget Preparation, Adoption and Implementation</dc:title>
  <dc:subject/>
  <dc:creator>Policy AA</dc:creator>
  <cp:keywords/>
  <dc:description/>
  <cp:lastModifiedBy>Debora Boeck</cp:lastModifiedBy>
  <cp:revision>5</cp:revision>
  <cp:lastPrinted>2013-05-23T22:08:00Z</cp:lastPrinted>
  <dcterms:created xsi:type="dcterms:W3CDTF">2019-02-06T18:21:00Z</dcterms:created>
  <dcterms:modified xsi:type="dcterms:W3CDTF">2019-03-12T19:35:00Z</dcterms:modified>
</cp:coreProperties>
</file>